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2CB" w:rsidRDefault="00AA02CB"/>
    <w:p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4E60E1" w:rsidRDefault="0016478A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:rsidR="008D3889" w:rsidRDefault="008D3889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8D3889" w:rsidRPr="00CC18F0" w:rsidRDefault="008D3889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701"/>
        <w:gridCol w:w="921"/>
        <w:gridCol w:w="1433"/>
        <w:gridCol w:w="1872"/>
        <w:gridCol w:w="4507"/>
        <w:gridCol w:w="64"/>
      </w:tblGrid>
      <w:tr w:rsidR="0016478A" w:rsidTr="00AC4170">
        <w:trPr>
          <w:cantSplit/>
          <w:trHeight w:val="451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</w:tcBorders>
            <w:vAlign w:val="center"/>
          </w:tcPr>
          <w:p w:rsidR="0016478A" w:rsidRPr="00CC18F0" w:rsidRDefault="000B433C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  <w:sz w:val="28"/>
              </w:rPr>
              <w:t xml:space="preserve"> 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>Netzwerk</w:t>
            </w:r>
            <w:r w:rsidR="00A77EF1">
              <w:rPr>
                <w:rFonts w:ascii="TheMixExtraBold-Plain" w:hAnsi="TheMixExtraBold-Plain"/>
                <w:b/>
                <w:sz w:val="28"/>
              </w:rPr>
              <w:t>k</w:t>
            </w:r>
            <w:r w:rsidR="00951338">
              <w:rPr>
                <w:rFonts w:ascii="TheMixExtraBold-Plain" w:hAnsi="TheMixExtraBold-Plain"/>
                <w:b/>
                <w:sz w:val="28"/>
              </w:rPr>
              <w:t>onferenz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 xml:space="preserve"> Florentine NRW</w:t>
            </w:r>
          </w:p>
        </w:tc>
      </w:tr>
      <w:tr w:rsidR="00DF1084" w:rsidTr="00AC4170">
        <w:trPr>
          <w:cantSplit/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1084" w:rsidRPr="00CC18F0" w:rsidRDefault="00BC0A56" w:rsidP="004B2800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30</w:t>
            </w:r>
            <w:r w:rsidR="00112B28" w:rsidRPr="00CC18F0">
              <w:rPr>
                <w:rFonts w:ascii="TheMix B5 Plain" w:hAnsi="TheMix B5 Plain"/>
              </w:rPr>
              <w:t>.</w:t>
            </w:r>
            <w:r w:rsidR="00BF59B4">
              <w:rPr>
                <w:rFonts w:ascii="TheMix B5 Plain" w:hAnsi="TheMix B5 Plain"/>
              </w:rPr>
              <w:t>0</w:t>
            </w:r>
            <w:r>
              <w:rPr>
                <w:rFonts w:ascii="TheMix B5 Plain" w:hAnsi="TheMix B5 Plain"/>
              </w:rPr>
              <w:t>4</w:t>
            </w:r>
            <w:r w:rsidR="00112B28" w:rsidRPr="00CC18F0">
              <w:rPr>
                <w:rFonts w:ascii="TheMix B5 Plain" w:hAnsi="TheMix B5 Plain"/>
              </w:rPr>
              <w:t>.20</w:t>
            </w:r>
            <w:r w:rsidR="000B433C">
              <w:rPr>
                <w:rFonts w:ascii="TheMix B5 Plain" w:hAnsi="TheMix B5 Plain"/>
              </w:rPr>
              <w:t>2</w:t>
            </w:r>
            <w:r w:rsidR="00BF59B4">
              <w:rPr>
                <w:rFonts w:ascii="TheMix B5 Plain" w:hAnsi="TheMix B5 Plain"/>
              </w:rPr>
              <w:t>1</w:t>
            </w:r>
          </w:p>
        </w:tc>
      </w:tr>
      <w:tr w:rsidR="00DF1084" w:rsidTr="00AC4170">
        <w:trPr>
          <w:cantSplit/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1084" w:rsidRPr="00CC18F0" w:rsidRDefault="006D49B7" w:rsidP="00DF1084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19</w:t>
            </w:r>
            <w:r w:rsidR="006271C3" w:rsidRPr="00CC18F0">
              <w:rPr>
                <w:rFonts w:ascii="TheMix B5 Plain" w:hAnsi="TheMix B5 Plain"/>
              </w:rPr>
              <w:t>:</w:t>
            </w:r>
            <w:r>
              <w:rPr>
                <w:rFonts w:ascii="TheMix B5 Plain" w:hAnsi="TheMix B5 Plain"/>
              </w:rPr>
              <w:t>30</w:t>
            </w:r>
            <w:r w:rsidR="006271C3" w:rsidRPr="00CC18F0">
              <w:rPr>
                <w:rFonts w:ascii="TheMix B5 Plain" w:hAnsi="TheMix B5 Plain"/>
              </w:rPr>
              <w:t xml:space="preserve"> bis </w:t>
            </w:r>
            <w:r>
              <w:rPr>
                <w:rFonts w:ascii="TheMix B5 Plain" w:hAnsi="TheMix B5 Plain"/>
              </w:rPr>
              <w:t>2</w:t>
            </w:r>
            <w:r w:rsidR="00BF59B4">
              <w:rPr>
                <w:rFonts w:ascii="TheMix B5 Plain" w:hAnsi="TheMix B5 Plain"/>
              </w:rPr>
              <w:t>1</w:t>
            </w:r>
            <w:r>
              <w:rPr>
                <w:rFonts w:ascii="TheMix B5 Plain" w:hAnsi="TheMix B5 Plain"/>
              </w:rPr>
              <w:t>:</w:t>
            </w:r>
            <w:r w:rsidR="00BC0A56">
              <w:rPr>
                <w:rFonts w:ascii="TheMix B5 Plain" w:hAnsi="TheMix B5 Plain"/>
              </w:rPr>
              <w:t>30</w:t>
            </w:r>
          </w:p>
        </w:tc>
      </w:tr>
      <w:tr w:rsidR="00DF1084" w:rsidRPr="003F29F6" w:rsidTr="00AC4170">
        <w:trPr>
          <w:cantSplit/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75D68" w:rsidRPr="00CC18F0" w:rsidRDefault="00BC0A56" w:rsidP="00112B28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24</w:t>
            </w:r>
            <w:r w:rsidR="00112B28" w:rsidRPr="00CC18F0">
              <w:rPr>
                <w:rFonts w:ascii="TheMix B5 Plain" w:hAnsi="TheMix B5 Plain"/>
              </w:rPr>
              <w:t xml:space="preserve"> F</w:t>
            </w:r>
            <w:r w:rsidR="001037A4" w:rsidRPr="00CC18F0">
              <w:rPr>
                <w:rFonts w:ascii="TheMix B5 Plain" w:hAnsi="TheMix B5 Plain"/>
              </w:rPr>
              <w:t>euerwehr</w:t>
            </w:r>
            <w:r w:rsidR="00951338">
              <w:rPr>
                <w:rFonts w:ascii="TheMix B5 Plain" w:hAnsi="TheMix B5 Plain"/>
              </w:rPr>
              <w:t>angehörige</w:t>
            </w:r>
            <w:r w:rsidR="00112B28" w:rsidRPr="00CC18F0">
              <w:rPr>
                <w:rFonts w:ascii="TheMix B5 Plain" w:hAnsi="TheMix B5 Plain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:rsidTr="00AC4170">
        <w:trPr>
          <w:cantSplit/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  <w:r w:rsidR="008F3552">
              <w:rPr>
                <w:rFonts w:ascii="TheMixExtraBold-Plain" w:hAnsi="TheMixExtraBold-Plain"/>
                <w:b/>
              </w:rPr>
              <w:t>in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Default="00DF1084" w:rsidP="00DF1084">
            <w:pPr>
              <w:pStyle w:val="KeinLeerraum"/>
            </w:pPr>
          </w:p>
        </w:tc>
      </w:tr>
      <w:tr w:rsidR="00DF1084" w:rsidTr="00AC4170">
        <w:trPr>
          <w:cantSplit/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Default="00DF1084" w:rsidP="00D75D68">
            <w:pPr>
              <w:pStyle w:val="KeinLeerraum"/>
            </w:pPr>
          </w:p>
        </w:tc>
      </w:tr>
      <w:tr w:rsidR="00611FD6" w:rsidTr="00AC4170">
        <w:trPr>
          <w:cantSplit/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797" w:type="dxa"/>
            <w:gridSpan w:val="5"/>
            <w:shd w:val="clear" w:color="auto" w:fill="D9D9D9" w:themeFill="background1" w:themeFillShade="D9"/>
          </w:tcPr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7" w:type="dxa"/>
            <w:gridSpan w:val="5"/>
          </w:tcPr>
          <w:p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Um </w:t>
            </w:r>
            <w:r w:rsidR="006D49B7">
              <w:rPr>
                <w:rFonts w:ascii="TheMix B5 Plain" w:hAnsi="TheMix B5 Plain"/>
              </w:rPr>
              <w:t>1</w:t>
            </w:r>
            <w:r w:rsidRPr="00CC18F0">
              <w:rPr>
                <w:rFonts w:ascii="TheMix B5 Plain" w:hAnsi="TheMix B5 Plain"/>
              </w:rPr>
              <w:t>9:30 Uhr wurde d</w:t>
            </w:r>
            <w:r w:rsidR="00A77EF1">
              <w:rPr>
                <w:rFonts w:ascii="TheMix B5 Plain" w:hAnsi="TheMix B5 Plain"/>
              </w:rPr>
              <w:t>ie</w:t>
            </w:r>
            <w:r w:rsidRPr="00CC18F0">
              <w:rPr>
                <w:rFonts w:ascii="TheMix B5 Plain" w:hAnsi="TheMix B5 Plain"/>
              </w:rPr>
              <w:t xml:space="preserve"> Netzwerk</w:t>
            </w:r>
            <w:r w:rsidR="00A77EF1">
              <w:rPr>
                <w:rFonts w:ascii="TheMix B5 Plain" w:hAnsi="TheMix B5 Plain"/>
              </w:rPr>
              <w:t>konferenz</w:t>
            </w:r>
            <w:r w:rsidRPr="00CC18F0">
              <w:rPr>
                <w:rFonts w:ascii="TheMix B5 Plain" w:hAnsi="TheMix B5 Plain"/>
              </w:rPr>
              <w:t xml:space="preserve"> von Birgit Kill</w:t>
            </w:r>
            <w:r w:rsidR="004D528B">
              <w:rPr>
                <w:rFonts w:ascii="TheMix B5 Plain" w:hAnsi="TheMix B5 Plain"/>
              </w:rPr>
              <w:t xml:space="preserve"> über</w:t>
            </w:r>
            <w:r w:rsidR="00F7451B">
              <w:rPr>
                <w:rFonts w:ascii="TheMix B5 Plain" w:hAnsi="TheMix B5 Plain"/>
              </w:rPr>
              <w:t xml:space="preserve"> Zoom</w:t>
            </w:r>
            <w:r w:rsidR="002E73AE">
              <w:rPr>
                <w:rFonts w:ascii="TheMix B5 Plain" w:hAnsi="TheMix B5 Plain"/>
              </w:rPr>
              <w:t xml:space="preserve"> eröffnet</w:t>
            </w:r>
            <w:r w:rsidR="00F7451B">
              <w:rPr>
                <w:rFonts w:ascii="TheMix B5 Plain" w:hAnsi="TheMix B5 Plain"/>
              </w:rPr>
              <w:t>.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:rsidR="00611FD6" w:rsidRDefault="00611FD6" w:rsidP="00611FD6">
            <w:pPr>
              <w:rPr>
                <w:rFonts w:ascii="TheMix B5 Plain" w:hAnsi="TheMix B5 Plain"/>
              </w:rPr>
            </w:pPr>
          </w:p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1707D2" w:rsidRPr="00515E41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707D2" w:rsidRDefault="001707D2" w:rsidP="001707D2">
            <w:pPr>
              <w:pStyle w:val="KeinLeerraum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7" w:type="dxa"/>
            <w:gridSpan w:val="5"/>
          </w:tcPr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Sexismus </w:t>
            </w: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  <w:r w:rsidRPr="001707D2">
              <w:rPr>
                <w:rFonts w:ascii="TheMixExtraBold-Plain" w:hAnsi="TheMixExtraBold-Plain"/>
              </w:rPr>
              <w:t>D</w:t>
            </w:r>
            <w:r>
              <w:rPr>
                <w:rFonts w:ascii="TheMixExtraBold-Plain" w:hAnsi="TheMixExtraBold-Plain"/>
              </w:rPr>
              <w:t xml:space="preserve">ie Ausarbeitung der Themenliste der letzten Onlinesitzung ist fertig und wird im Rahmen des nächsten </w:t>
            </w:r>
            <w:r w:rsidR="00475FB6">
              <w:rPr>
                <w:rFonts w:ascii="TheMixExtraBold-Plain" w:hAnsi="TheMixExtraBold-Plain"/>
              </w:rPr>
              <w:t>Online-</w:t>
            </w:r>
            <w:r>
              <w:rPr>
                <w:rFonts w:ascii="TheMixExtraBold-Plain" w:hAnsi="TheMixExtraBold-Plain"/>
              </w:rPr>
              <w:t xml:space="preserve">Netzwerktreffen weiter erläutert und weiter </w:t>
            </w:r>
            <w:r w:rsidR="009F1DF0">
              <w:rPr>
                <w:rFonts w:ascii="TheMixExtraBold-Plain" w:hAnsi="TheMixExtraBold-Plain"/>
              </w:rPr>
              <w:t>ausge</w:t>
            </w:r>
            <w:r>
              <w:rPr>
                <w:rFonts w:ascii="TheMixExtraBold-Plain" w:hAnsi="TheMixExtraBold-Plain"/>
              </w:rPr>
              <w:t xml:space="preserve">arbeitet. Eine Präsenz Veranstaltung dazu in der Geschäftsstelle des VdF NRW in Wuppertal ist in Planung.   </w:t>
            </w:r>
          </w:p>
          <w:p w:rsidR="009F1DF0" w:rsidRDefault="009F1DF0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:rsidR="001707D2" w:rsidRPr="009F1DF0" w:rsidRDefault="001707D2" w:rsidP="009F1DF0">
            <w:pPr>
              <w:rPr>
                <w:rFonts w:ascii="TheMix B5 Plain" w:hAnsi="TheMix B5 Plain"/>
              </w:rPr>
            </w:pPr>
          </w:p>
        </w:tc>
      </w:tr>
      <w:tr w:rsidR="001707D2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707D2" w:rsidRDefault="001707D2" w:rsidP="001707D2">
            <w:pPr>
              <w:pStyle w:val="KeinLeerraum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97" w:type="dxa"/>
            <w:gridSpan w:val="5"/>
          </w:tcPr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1.12. „Tag der Feuerwehrfrau“ </w:t>
            </w: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:rsidR="001707D2" w:rsidRDefault="001707D2" w:rsidP="001707D2">
            <w:pPr>
              <w:pStyle w:val="KeinLeerraum"/>
              <w:numPr>
                <w:ilvl w:val="0"/>
                <w:numId w:val="39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Große Ganztags Online (Präsenz?) Veranstaltung</w:t>
            </w:r>
          </w:p>
          <w:p w:rsidR="001707D2" w:rsidRDefault="001707D2" w:rsidP="001707D2">
            <w:pPr>
              <w:pStyle w:val="KeinLeerraum"/>
              <w:numPr>
                <w:ilvl w:val="0"/>
                <w:numId w:val="39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Werbeaktion für Feuerwehrfrauen</w:t>
            </w:r>
          </w:p>
          <w:p w:rsidR="001707D2" w:rsidRDefault="001707D2" w:rsidP="001707D2">
            <w:pPr>
              <w:pStyle w:val="KeinLeerraum"/>
              <w:numPr>
                <w:ilvl w:val="0"/>
                <w:numId w:val="39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Veranstaltung mit namhaften Referenten aus allen Fachbereichen</w:t>
            </w:r>
          </w:p>
          <w:p w:rsidR="001707D2" w:rsidRDefault="001707D2" w:rsidP="001707D2">
            <w:pPr>
              <w:pStyle w:val="KeinLeerraum"/>
              <w:numPr>
                <w:ilvl w:val="0"/>
                <w:numId w:val="39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Veranstalter Netzwerk Florentine NRW im VdF NRW</w:t>
            </w: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:rsidR="001707D2" w:rsidRPr="00BC0A56" w:rsidRDefault="001707D2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Zurzeit werden Vortragende/ Wor</w:t>
            </w:r>
            <w:r w:rsidR="002D0036">
              <w:rPr>
                <w:rFonts w:ascii="TheMixExtraBold-Plain" w:hAnsi="TheMixExtraBold-Plain"/>
              </w:rPr>
              <w:t>k</w:t>
            </w:r>
            <w:bookmarkStart w:id="0" w:name="_GoBack"/>
            <w:bookmarkEnd w:id="0"/>
            <w:r>
              <w:rPr>
                <w:rFonts w:ascii="TheMixExtraBold-Plain" w:hAnsi="TheMixExtraBold-Plain"/>
              </w:rPr>
              <w:t>shop Leitende verschiedenster Richtung</w:t>
            </w:r>
            <w:r w:rsidR="009F1DF0">
              <w:rPr>
                <w:rFonts w:ascii="TheMixExtraBold-Plain" w:hAnsi="TheMixExtraBold-Plain"/>
              </w:rPr>
              <w:t>en</w:t>
            </w:r>
            <w:r>
              <w:rPr>
                <w:rFonts w:ascii="TheMixExtraBold-Plain" w:hAnsi="TheMixExtraBold-Plain"/>
              </w:rPr>
              <w:t xml:space="preserve"> angefragt. </w:t>
            </w:r>
          </w:p>
          <w:p w:rsidR="001707D2" w:rsidRPr="00A20681" w:rsidRDefault="001707D2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1707D2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707D2" w:rsidRDefault="001707D2" w:rsidP="001707D2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797" w:type="dxa"/>
            <w:gridSpan w:val="5"/>
          </w:tcPr>
          <w:p w:rsidR="001707D2" w:rsidRDefault="001707D2" w:rsidP="001707D2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JF Mädchen Netzwerk </w:t>
            </w:r>
            <w:proofErr w:type="spellStart"/>
            <w:r>
              <w:rPr>
                <w:rFonts w:ascii="TheMixExtraBold-Plain" w:hAnsi="TheMixExtraBold-Plain"/>
                <w:b/>
              </w:rPr>
              <w:t>FlorenTEENY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NRW</w:t>
            </w:r>
          </w:p>
          <w:p w:rsidR="001707D2" w:rsidRDefault="001707D2" w:rsidP="001707D2">
            <w:pPr>
              <w:pStyle w:val="KeinLeerraum"/>
              <w:rPr>
                <w:rFonts w:ascii="TheMixExtraBold-Plain" w:hAnsi="TheMixExtraBold-Plain"/>
                <w:b/>
              </w:rPr>
            </w:pPr>
          </w:p>
          <w:p w:rsidR="001707D2" w:rsidRPr="00AC4170" w:rsidRDefault="001707D2" w:rsidP="001707D2">
            <w:pPr>
              <w:pStyle w:val="KeinLeerraum"/>
              <w:rPr>
                <w:rFonts w:ascii="TheMixExtraBold-Plain" w:hAnsi="TheMixExtraBold-Plain"/>
              </w:rPr>
            </w:pPr>
            <w:r w:rsidRPr="00AC4170">
              <w:rPr>
                <w:rFonts w:ascii="TheMixExtraBold-Plain" w:hAnsi="TheMixExtraBold-Plain"/>
              </w:rPr>
              <w:t xml:space="preserve">Das JF Mädchen Netzwerk </w:t>
            </w:r>
            <w:proofErr w:type="spellStart"/>
            <w:r w:rsidRPr="00AC4170">
              <w:rPr>
                <w:rFonts w:ascii="TheMixExtraBold-Plain" w:hAnsi="TheMixExtraBold-Plain"/>
              </w:rPr>
              <w:t>FlorenTEENY</w:t>
            </w:r>
            <w:proofErr w:type="spellEnd"/>
            <w:r w:rsidRPr="00AC4170">
              <w:rPr>
                <w:rFonts w:ascii="TheMixExtraBold-Plain" w:hAnsi="TheMixExtraBold-Plain"/>
              </w:rPr>
              <w:t xml:space="preserve"> NRW soll erst mit einer Präsenz- Ver</w:t>
            </w:r>
            <w:r>
              <w:rPr>
                <w:rFonts w:ascii="TheMixExtraBold-Plain" w:hAnsi="TheMixExtraBold-Plain"/>
              </w:rPr>
              <w:t xml:space="preserve">anstaltung als </w:t>
            </w:r>
            <w:proofErr w:type="spellStart"/>
            <w:r>
              <w:rPr>
                <w:rFonts w:ascii="TheMixExtraBold-Plain" w:hAnsi="TheMixExtraBold-Plain"/>
              </w:rPr>
              <w:t>kick-off</w:t>
            </w:r>
            <w:proofErr w:type="spellEnd"/>
            <w:r>
              <w:rPr>
                <w:rFonts w:ascii="TheMixExtraBold-Plain" w:hAnsi="TheMixExtraBold-Plain"/>
              </w:rPr>
              <w:t xml:space="preserve"> gestartet werden</w:t>
            </w:r>
          </w:p>
        </w:tc>
      </w:tr>
      <w:tr w:rsidR="001707D2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707D2" w:rsidRDefault="001707D2" w:rsidP="001707D2">
            <w:pPr>
              <w:pStyle w:val="KeinLeerraum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97" w:type="dxa"/>
            <w:gridSpan w:val="5"/>
          </w:tcPr>
          <w:p w:rsidR="001707D2" w:rsidRPr="00703F35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  <w:r w:rsidRPr="00703F35">
              <w:rPr>
                <w:rFonts w:ascii="TheMixExtraBold-Plain" w:hAnsi="TheMixExtraBold-Plain"/>
                <w:b/>
                <w:lang w:val="en-US"/>
              </w:rPr>
              <w:t xml:space="preserve">May Day Training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mit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Mayday Concept</w:t>
            </w:r>
            <w:r w:rsidRPr="00703F35"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im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r w:rsidRPr="00703F35">
              <w:rPr>
                <w:rFonts w:ascii="TheMixExtraBold-Plain" w:hAnsi="TheMixExtraBold-Plain"/>
                <w:b/>
                <w:lang w:val="en-US"/>
              </w:rPr>
              <w:t>Tr</w:t>
            </w:r>
            <w:r>
              <w:rPr>
                <w:rFonts w:ascii="TheMixExtraBold-Plain" w:hAnsi="TheMixExtraBold-Plain"/>
                <w:b/>
                <w:lang w:val="en-US"/>
              </w:rPr>
              <w:t xml:space="preserve">ainings Center in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Ense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>.</w:t>
            </w: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</w:p>
          <w:p w:rsidR="001707D2" w:rsidRDefault="00475FB6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Bei dieser Veranstaltung können</w:t>
            </w:r>
            <w:r w:rsidR="001707D2">
              <w:rPr>
                <w:rFonts w:ascii="TheMixExtraBold-Plain" w:hAnsi="TheMixExtraBold-Plain"/>
              </w:rPr>
              <w:t xml:space="preserve"> insgesamt 48 Atemschutzgeräteträgerinnen aus NRW in 4 Gruppen in Atemschutznotfallsituationen fortgebildet werden. </w:t>
            </w: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:rsidR="001707D2" w:rsidRDefault="001707D2" w:rsidP="001707D2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Vorbereitung der persönlichen Schutzausrüstung</w:t>
            </w:r>
          </w:p>
          <w:p w:rsidR="001707D2" w:rsidRDefault="001707D2" w:rsidP="001707D2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Notrufverfahren</w:t>
            </w:r>
          </w:p>
          <w:p w:rsidR="001707D2" w:rsidRDefault="001707D2" w:rsidP="001707D2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Versagen des Atemschutzgerätes</w:t>
            </w:r>
          </w:p>
          <w:p w:rsidR="001707D2" w:rsidRDefault="001707D2" w:rsidP="001707D2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Luftmanagement</w:t>
            </w:r>
          </w:p>
          <w:p w:rsidR="001707D2" w:rsidRDefault="001707D2" w:rsidP="001707D2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Verheddern z.B. in Kabeln</w:t>
            </w:r>
          </w:p>
          <w:p w:rsidR="001707D2" w:rsidRDefault="001707D2" w:rsidP="001707D2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Evakuierung durch enge Räume</w:t>
            </w:r>
          </w:p>
          <w:p w:rsidR="001707D2" w:rsidRDefault="001707D2" w:rsidP="001707D2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Absturz</w:t>
            </w:r>
          </w:p>
          <w:p w:rsidR="001707D2" w:rsidRDefault="001707D2" w:rsidP="001707D2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Richtiges Verhalten in psychischen und physischen Extremsituationen </w:t>
            </w: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Die Veranstaltung findet </w:t>
            </w:r>
            <w:r w:rsidRPr="001707D2">
              <w:rPr>
                <w:rFonts w:ascii="TheMixExtraBold-Plain" w:hAnsi="TheMixExtraBold-Plain"/>
                <w:b/>
              </w:rPr>
              <w:t>am 25.-26. September</w:t>
            </w:r>
            <w:r>
              <w:rPr>
                <w:rFonts w:ascii="TheMixExtraBold-Plain" w:hAnsi="TheMixExtraBold-Plain"/>
              </w:rPr>
              <w:t xml:space="preserve"> in Ense statt. Die Einladungen kommen demnächst über unseren Verteiler.</w:t>
            </w: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1707D2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707D2" w:rsidRDefault="001707D2" w:rsidP="001707D2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4B1515">
              <w:rPr>
                <w:rFonts w:ascii="TheMixExtraBold-Plain" w:hAnsi="TheMixExtraBold-Plain"/>
                <w:b/>
              </w:rPr>
              <w:t>Ergebnis Arbeitsgruppe</w:t>
            </w:r>
            <w:r>
              <w:rPr>
                <w:rFonts w:ascii="TheMixExtraBold-Plain" w:hAnsi="TheMixExtraBold-Plain"/>
                <w:b/>
              </w:rPr>
              <w:t xml:space="preserve"> IDF NRW</w:t>
            </w:r>
            <w:r w:rsidRPr="004B1515">
              <w:rPr>
                <w:rFonts w:ascii="TheMixExtraBold-Plain" w:hAnsi="TheMixExtraBold-Plain"/>
                <w:b/>
              </w:rPr>
              <w:t xml:space="preserve"> </w:t>
            </w:r>
            <w:r>
              <w:rPr>
                <w:rFonts w:ascii="TheMixExtraBold-Plain" w:hAnsi="TheMixExtraBold-Plain"/>
                <w:b/>
              </w:rPr>
              <w:t>„</w:t>
            </w:r>
            <w:r w:rsidRPr="004B1515">
              <w:rPr>
                <w:rFonts w:ascii="TheMixExtraBold-Plain" w:hAnsi="TheMixExtraBold-Plain"/>
                <w:b/>
              </w:rPr>
              <w:t>technische Beschreibung Dienstkleidung</w:t>
            </w:r>
            <w:r>
              <w:rPr>
                <w:rFonts w:ascii="TheMixExtraBold-Plain" w:hAnsi="TheMixExtraBold-Plain"/>
                <w:b/>
              </w:rPr>
              <w:t xml:space="preserve"> Feuerwehr NRW“</w:t>
            </w: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1707D2" w:rsidRPr="001C2EAE" w:rsidRDefault="001707D2" w:rsidP="001707D2">
            <w:pPr>
              <w:pStyle w:val="KeinLeerraum"/>
              <w:numPr>
                <w:ilvl w:val="0"/>
                <w:numId w:val="40"/>
              </w:numPr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</w:rPr>
              <w:t>Endversion wurde ins Ministerium gesendet</w:t>
            </w:r>
          </w:p>
          <w:p w:rsidR="001707D2" w:rsidRPr="004B1515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1707D2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707D2" w:rsidRDefault="001707D2" w:rsidP="001707D2">
            <w:pPr>
              <w:pStyle w:val="KeinLeerraum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97" w:type="dxa"/>
            <w:gridSpan w:val="5"/>
          </w:tcPr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Technische Hilfeleitung XXL Volume 2  </w:t>
            </w: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1707D2" w:rsidRDefault="001707D2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Die Veranstaltung befindet sich jetzt in Planung für den 21.-22. August. Der Veranstaltungsort wird noch bekanntgegeben.</w:t>
            </w:r>
            <w:r w:rsidR="00475FB6">
              <w:rPr>
                <w:rFonts w:ascii="TheMixExtraBold-Plain" w:hAnsi="TheMixExtraBold-Plain"/>
              </w:rPr>
              <w:t xml:space="preserve"> Verteilung der Einladung über alle Verteiler VdF NRW.</w:t>
            </w:r>
          </w:p>
          <w:p w:rsidR="001707D2" w:rsidRPr="000D4F7C" w:rsidRDefault="001707D2" w:rsidP="001707D2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1707D2" w:rsidRPr="00A43B2C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707D2" w:rsidRDefault="001707D2" w:rsidP="001707D2">
            <w:pPr>
              <w:pStyle w:val="KeinLeerraum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97" w:type="dxa"/>
            <w:gridSpan w:val="5"/>
          </w:tcPr>
          <w:p w:rsidR="001707D2" w:rsidRDefault="001707D2" w:rsidP="001707D2">
            <w:pPr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  <w:b/>
              </w:rPr>
              <w:t>Bundeskongress der Feuerwehrfrauen in Hamburg 2022</w:t>
            </w:r>
          </w:p>
          <w:p w:rsidR="00475FB6" w:rsidRDefault="00475FB6" w:rsidP="001707D2">
            <w:pPr>
              <w:rPr>
                <w:rFonts w:ascii="TheMix B5 Plain" w:hAnsi="TheMix B5 Plain"/>
                <w:b/>
              </w:rPr>
            </w:pPr>
          </w:p>
          <w:p w:rsidR="00475FB6" w:rsidRPr="00475FB6" w:rsidRDefault="00475FB6" w:rsidP="001707D2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Die Veranstaltung befindet sich zurzeit in Planung. Der Zeitpunkt liegt in der zweiten Jahreshälfte</w:t>
            </w:r>
            <w:r w:rsidR="002D0036">
              <w:rPr>
                <w:rFonts w:ascii="TheMix B5 Plain" w:hAnsi="TheMix B5 Plain"/>
              </w:rPr>
              <w:t xml:space="preserve"> 2022</w:t>
            </w:r>
            <w:r>
              <w:rPr>
                <w:rFonts w:ascii="TheMix B5 Plain" w:hAnsi="TheMix B5 Plain"/>
              </w:rPr>
              <w:t xml:space="preserve">, das genaue Datum folgt. </w:t>
            </w:r>
          </w:p>
          <w:p w:rsidR="001707D2" w:rsidRDefault="001707D2" w:rsidP="001707D2">
            <w:pPr>
              <w:rPr>
                <w:rFonts w:ascii="TheMix B5 Plain" w:hAnsi="TheMix B5 Plain"/>
                <w:b/>
              </w:rPr>
            </w:pPr>
          </w:p>
          <w:p w:rsidR="001707D2" w:rsidRPr="00AC4170" w:rsidRDefault="001707D2" w:rsidP="001707D2">
            <w:pPr>
              <w:rPr>
                <w:rFonts w:ascii="TheMix B5 Plain" w:hAnsi="TheMix B5 Plain"/>
              </w:rPr>
            </w:pPr>
          </w:p>
          <w:p w:rsidR="001707D2" w:rsidRPr="008D4B6F" w:rsidRDefault="001707D2" w:rsidP="001707D2">
            <w:pPr>
              <w:ind w:left="360"/>
              <w:rPr>
                <w:rFonts w:ascii="TheMix B5 Plain" w:hAnsi="TheMix B5 Plain"/>
                <w:b/>
              </w:rPr>
            </w:pPr>
          </w:p>
        </w:tc>
      </w:tr>
      <w:tr w:rsidR="001707D2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707D2" w:rsidRDefault="001707D2" w:rsidP="001707D2">
            <w:pPr>
              <w:pStyle w:val="KeinLeerraum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97" w:type="dxa"/>
            <w:gridSpan w:val="5"/>
          </w:tcPr>
          <w:p w:rsidR="001707D2" w:rsidRPr="00CC18F0" w:rsidRDefault="001707D2" w:rsidP="001707D2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 Netzwerk</w:t>
            </w:r>
            <w:r>
              <w:rPr>
                <w:rFonts w:ascii="TheMixExtraBold-Plain" w:hAnsi="TheMixExtraBold-Plain"/>
                <w:b/>
              </w:rPr>
              <w:t>konferenz</w:t>
            </w:r>
            <w:r w:rsidRPr="00CC18F0">
              <w:rPr>
                <w:rFonts w:ascii="TheMixExtraBold-Plain" w:hAnsi="TheMixExtraBold-Plain"/>
                <w:b/>
              </w:rPr>
              <w:t xml:space="preserve"> </w:t>
            </w:r>
            <w:r>
              <w:rPr>
                <w:rFonts w:ascii="TheMixExtraBold-Plain" w:hAnsi="TheMixExtraBold-Plain"/>
                <w:b/>
              </w:rPr>
              <w:t xml:space="preserve">am 24.06.2021 um 19:30 Uhr. </w:t>
            </w:r>
          </w:p>
          <w:p w:rsidR="001707D2" w:rsidRPr="00340A64" w:rsidRDefault="001707D2" w:rsidP="001707D2">
            <w:pPr>
              <w:pStyle w:val="KeinLeerraum"/>
              <w:jc w:val="both"/>
              <w:rPr>
                <w:b/>
              </w:rPr>
            </w:pPr>
          </w:p>
        </w:tc>
      </w:tr>
      <w:tr w:rsidR="001707D2" w:rsidRPr="00CC18F0" w:rsidTr="00AC4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cantSplit/>
        </w:trPr>
        <w:tc>
          <w:tcPr>
            <w:tcW w:w="3055" w:type="dxa"/>
            <w:gridSpan w:val="3"/>
          </w:tcPr>
          <w:p w:rsidR="001707D2" w:rsidRPr="00CC18F0" w:rsidRDefault="001707D2" w:rsidP="001707D2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:rsidR="001707D2" w:rsidRPr="00CC18F0" w:rsidRDefault="001707D2" w:rsidP="001707D2">
            <w:pPr>
              <w:pStyle w:val="KeinLeerraum"/>
              <w:rPr>
                <w:rFonts w:ascii="TheMix B5 Plain" w:hAnsi="TheMix B5 Plain"/>
              </w:rPr>
            </w:pPr>
            <w:r w:rsidRPr="00024825">
              <w:rPr>
                <w:rFonts w:ascii="TheMix B5 Plain" w:hAnsi="TheMix B5 Plain"/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15EBCC27" wp14:editId="1203BB47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49530</wp:posOffset>
                  </wp:positionV>
                  <wp:extent cx="2608580" cy="1483995"/>
                  <wp:effectExtent l="0" t="0" r="1270" b="190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nterschrift BK schwarz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A02CB" w:rsidRPr="00024825" w:rsidRDefault="000B0C27" w:rsidP="00D353A9">
      <w:pPr>
        <w:pStyle w:val="KeinLeerraum"/>
        <w:rPr>
          <w:rFonts w:ascii="TheMix B5 Plain" w:hAnsi="TheMix B5 Plain"/>
        </w:rPr>
      </w:pPr>
      <w:r>
        <w:rPr>
          <w:rFonts w:ascii="TheMix B5 Plain" w:hAnsi="TheMix B5 Plain"/>
        </w:rPr>
        <w:t>Wuppertal</w:t>
      </w:r>
      <w:r w:rsidR="00D353A9" w:rsidRPr="00024825">
        <w:rPr>
          <w:rFonts w:ascii="TheMix B5 Plain" w:hAnsi="TheMix B5 Plain"/>
        </w:rPr>
        <w:t xml:space="preserve">, den </w:t>
      </w:r>
      <w:r w:rsidR="001707D2">
        <w:rPr>
          <w:rFonts w:ascii="TheMix B5 Plain" w:hAnsi="TheMix B5 Plain"/>
        </w:rPr>
        <w:t>16</w:t>
      </w:r>
      <w:r w:rsidR="00D353A9" w:rsidRPr="00024825">
        <w:rPr>
          <w:rFonts w:ascii="TheMix B5 Plain" w:hAnsi="TheMix B5 Plain"/>
        </w:rPr>
        <w:t>.</w:t>
      </w:r>
      <w:r w:rsidR="00E11301">
        <w:rPr>
          <w:rFonts w:ascii="TheMix B5 Plain" w:hAnsi="TheMix B5 Plain"/>
        </w:rPr>
        <w:t>0</w:t>
      </w:r>
      <w:r w:rsidR="001707D2">
        <w:rPr>
          <w:rFonts w:ascii="TheMix B5 Plain" w:hAnsi="TheMix B5 Plain"/>
        </w:rPr>
        <w:t>6</w:t>
      </w:r>
      <w:r w:rsidR="00D353A9" w:rsidRPr="00024825">
        <w:rPr>
          <w:rFonts w:ascii="TheMix B5 Plain" w:hAnsi="TheMix B5 Plain"/>
        </w:rPr>
        <w:t>.20</w:t>
      </w:r>
      <w:r w:rsidR="00D15E55" w:rsidRPr="00024825">
        <w:rPr>
          <w:rFonts w:ascii="TheMix B5 Plain" w:hAnsi="TheMix B5 Plain"/>
        </w:rPr>
        <w:t>2</w:t>
      </w:r>
      <w:r w:rsidR="00E11301">
        <w:rPr>
          <w:rFonts w:ascii="TheMix B5 Plain" w:hAnsi="TheMix B5 Plain"/>
        </w:rPr>
        <w:t>1</w:t>
      </w:r>
      <w:r w:rsidR="00D353A9" w:rsidRPr="00024825">
        <w:rPr>
          <w:rFonts w:ascii="TheMix B5 Plain" w:hAnsi="TheMix B5 Plain"/>
        </w:rPr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 w:rsidRPr="00024825">
        <w:rPr>
          <w:rFonts w:ascii="TheMix B5 Plain" w:hAnsi="TheMix B5 Plain"/>
        </w:rPr>
        <w:t>im Auftrag</w:t>
      </w:r>
    </w:p>
    <w:p w:rsidR="00D353A9" w:rsidRPr="00024825" w:rsidRDefault="00D353A9" w:rsidP="00D353A9">
      <w:pPr>
        <w:pStyle w:val="KeinLeerraum"/>
        <w:rPr>
          <w:rFonts w:ascii="TheMix B5 Plain" w:hAnsi="TheMix B5 Plain"/>
        </w:rPr>
      </w:pPr>
    </w:p>
    <w:p w:rsidR="00D353A9" w:rsidRPr="00024825" w:rsidRDefault="00150C7E" w:rsidP="00150C7E">
      <w:pPr>
        <w:pStyle w:val="KeinLeerraum"/>
        <w:ind w:left="4956" w:firstLine="708"/>
        <w:rPr>
          <w:rFonts w:ascii="TheMix B5 Plain" w:hAnsi="TheMix B5 Plain"/>
        </w:rPr>
      </w:pPr>
      <w:r w:rsidRPr="00024825">
        <w:rPr>
          <w:rFonts w:ascii="TheMix B5 Plain" w:hAnsi="TheMix B5 Plain"/>
        </w:rPr>
        <w:t>Projektkoordination</w:t>
      </w:r>
    </w:p>
    <w:sectPr w:rsidR="00D353A9" w:rsidRPr="00024825" w:rsidSect="00E05174">
      <w:headerReference w:type="default" r:id="rId9"/>
      <w:pgSz w:w="11906" w:h="16838"/>
      <w:pgMar w:top="720" w:right="720" w:bottom="720" w:left="72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43E" w:rsidRDefault="00B2443E" w:rsidP="0016478A">
      <w:pPr>
        <w:spacing w:after="0" w:line="240" w:lineRule="auto"/>
      </w:pPr>
      <w:r>
        <w:separator/>
      </w:r>
    </w:p>
  </w:endnote>
  <w:endnote w:type="continuationSeparator" w:id="0">
    <w:p w:rsidR="00B2443E" w:rsidRDefault="00B2443E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 B5 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43E" w:rsidRDefault="00B2443E" w:rsidP="0016478A">
      <w:pPr>
        <w:spacing w:after="0" w:line="240" w:lineRule="auto"/>
      </w:pPr>
      <w:r>
        <w:separator/>
      </w:r>
    </w:p>
  </w:footnote>
  <w:footnote w:type="continuationSeparator" w:id="0">
    <w:p w:rsidR="00B2443E" w:rsidRDefault="00B2443E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61" w:rsidRDefault="00747EAE" w:rsidP="00A520E2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2F4D12F" wp14:editId="5509B763">
          <wp:simplePos x="0" y="0"/>
          <wp:positionH relativeFrom="page">
            <wp:align>left</wp:align>
          </wp:positionH>
          <wp:positionV relativeFrom="paragraph">
            <wp:posOffset>-1588</wp:posOffset>
          </wp:positionV>
          <wp:extent cx="7572376" cy="12620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F-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6" cy="126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EE4288" w:rsidRDefault="00EE4288" w:rsidP="003F627A">
    <w:pPr>
      <w:pStyle w:val="Kopfzeile"/>
      <w:tabs>
        <w:tab w:val="clear" w:pos="9072"/>
      </w:tabs>
    </w:pPr>
  </w:p>
  <w:p w:rsidR="00AA02CB" w:rsidRDefault="00AA02CB" w:rsidP="003F627A">
    <w:pPr>
      <w:pStyle w:val="Kopfzeile"/>
      <w:tabs>
        <w:tab w:val="clear" w:pos="9072"/>
      </w:tabs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0CD3D75" wp14:editId="0CBBB24F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56644A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17B43D78" wp14:editId="78A6E3FB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9426D8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358507A6" wp14:editId="4B8341B2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552FA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739"/>
    <w:multiLevelType w:val="hybridMultilevel"/>
    <w:tmpl w:val="45B6B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8E4"/>
    <w:multiLevelType w:val="hybridMultilevel"/>
    <w:tmpl w:val="D6D09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6AF6"/>
    <w:multiLevelType w:val="hybridMultilevel"/>
    <w:tmpl w:val="5E6E2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76D1F"/>
    <w:multiLevelType w:val="hybridMultilevel"/>
    <w:tmpl w:val="21644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9172F"/>
    <w:multiLevelType w:val="hybridMultilevel"/>
    <w:tmpl w:val="3D34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DFE"/>
    <w:multiLevelType w:val="hybridMultilevel"/>
    <w:tmpl w:val="48ECE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5AA"/>
    <w:multiLevelType w:val="hybridMultilevel"/>
    <w:tmpl w:val="58E830DC"/>
    <w:lvl w:ilvl="0" w:tplc="09FA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E0926"/>
    <w:multiLevelType w:val="hybridMultilevel"/>
    <w:tmpl w:val="2DEC0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F03A4"/>
    <w:multiLevelType w:val="hybridMultilevel"/>
    <w:tmpl w:val="BEE29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72B89"/>
    <w:multiLevelType w:val="hybridMultilevel"/>
    <w:tmpl w:val="B0762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063"/>
    <w:multiLevelType w:val="hybridMultilevel"/>
    <w:tmpl w:val="A77A7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0182A"/>
    <w:multiLevelType w:val="hybridMultilevel"/>
    <w:tmpl w:val="81F63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418BE"/>
    <w:multiLevelType w:val="hybridMultilevel"/>
    <w:tmpl w:val="988EF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A70EF"/>
    <w:multiLevelType w:val="hybridMultilevel"/>
    <w:tmpl w:val="84E4B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1091D"/>
    <w:multiLevelType w:val="hybridMultilevel"/>
    <w:tmpl w:val="B4500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95203"/>
    <w:multiLevelType w:val="hybridMultilevel"/>
    <w:tmpl w:val="F9805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623E5"/>
    <w:multiLevelType w:val="hybridMultilevel"/>
    <w:tmpl w:val="614409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5746F"/>
    <w:multiLevelType w:val="hybridMultilevel"/>
    <w:tmpl w:val="261451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DF0ACA"/>
    <w:multiLevelType w:val="hybridMultilevel"/>
    <w:tmpl w:val="D1487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C4C07"/>
    <w:multiLevelType w:val="hybridMultilevel"/>
    <w:tmpl w:val="E5FEE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67E0D"/>
    <w:multiLevelType w:val="hybridMultilevel"/>
    <w:tmpl w:val="F9CA5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2"/>
  </w:num>
  <w:num w:numId="5">
    <w:abstractNumId w:val="26"/>
  </w:num>
  <w:num w:numId="6">
    <w:abstractNumId w:val="35"/>
  </w:num>
  <w:num w:numId="7">
    <w:abstractNumId w:val="32"/>
  </w:num>
  <w:num w:numId="8">
    <w:abstractNumId w:val="13"/>
  </w:num>
  <w:num w:numId="9">
    <w:abstractNumId w:val="23"/>
  </w:num>
  <w:num w:numId="10">
    <w:abstractNumId w:val="30"/>
  </w:num>
  <w:num w:numId="11">
    <w:abstractNumId w:val="29"/>
  </w:num>
  <w:num w:numId="12">
    <w:abstractNumId w:val="33"/>
  </w:num>
  <w:num w:numId="13">
    <w:abstractNumId w:val="21"/>
  </w:num>
  <w:num w:numId="14">
    <w:abstractNumId w:val="17"/>
  </w:num>
  <w:num w:numId="15">
    <w:abstractNumId w:val="4"/>
  </w:num>
  <w:num w:numId="16">
    <w:abstractNumId w:val="14"/>
  </w:num>
  <w:num w:numId="17">
    <w:abstractNumId w:val="10"/>
  </w:num>
  <w:num w:numId="18">
    <w:abstractNumId w:val="7"/>
  </w:num>
  <w:num w:numId="19">
    <w:abstractNumId w:val="24"/>
  </w:num>
  <w:num w:numId="20">
    <w:abstractNumId w:val="37"/>
  </w:num>
  <w:num w:numId="21">
    <w:abstractNumId w:val="12"/>
  </w:num>
  <w:num w:numId="22">
    <w:abstractNumId w:val="34"/>
  </w:num>
  <w:num w:numId="23">
    <w:abstractNumId w:val="38"/>
  </w:num>
  <w:num w:numId="24">
    <w:abstractNumId w:val="27"/>
  </w:num>
  <w:num w:numId="25">
    <w:abstractNumId w:val="15"/>
  </w:num>
  <w:num w:numId="26">
    <w:abstractNumId w:val="25"/>
  </w:num>
  <w:num w:numId="27">
    <w:abstractNumId w:val="6"/>
  </w:num>
  <w:num w:numId="28">
    <w:abstractNumId w:val="36"/>
  </w:num>
  <w:num w:numId="29">
    <w:abstractNumId w:val="18"/>
  </w:num>
  <w:num w:numId="30">
    <w:abstractNumId w:val="28"/>
  </w:num>
  <w:num w:numId="31">
    <w:abstractNumId w:val="19"/>
  </w:num>
  <w:num w:numId="32">
    <w:abstractNumId w:val="20"/>
  </w:num>
  <w:num w:numId="33">
    <w:abstractNumId w:val="5"/>
  </w:num>
  <w:num w:numId="34">
    <w:abstractNumId w:val="31"/>
  </w:num>
  <w:num w:numId="35">
    <w:abstractNumId w:val="39"/>
  </w:num>
  <w:num w:numId="36">
    <w:abstractNumId w:val="16"/>
  </w:num>
  <w:num w:numId="37">
    <w:abstractNumId w:val="0"/>
  </w:num>
  <w:num w:numId="38">
    <w:abstractNumId w:val="2"/>
  </w:num>
  <w:num w:numId="39">
    <w:abstractNumId w:val="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A"/>
    <w:rsid w:val="000073C8"/>
    <w:rsid w:val="00012123"/>
    <w:rsid w:val="00017D15"/>
    <w:rsid w:val="00024825"/>
    <w:rsid w:val="00032FA3"/>
    <w:rsid w:val="00034F64"/>
    <w:rsid w:val="00035469"/>
    <w:rsid w:val="00047361"/>
    <w:rsid w:val="0009054F"/>
    <w:rsid w:val="000915BF"/>
    <w:rsid w:val="000A009D"/>
    <w:rsid w:val="000A44CE"/>
    <w:rsid w:val="000B0C27"/>
    <w:rsid w:val="000B433C"/>
    <w:rsid w:val="000D154B"/>
    <w:rsid w:val="000D4F7C"/>
    <w:rsid w:val="000E225E"/>
    <w:rsid w:val="000F484A"/>
    <w:rsid w:val="00101707"/>
    <w:rsid w:val="001037A4"/>
    <w:rsid w:val="00112579"/>
    <w:rsid w:val="00112B28"/>
    <w:rsid w:val="00117C98"/>
    <w:rsid w:val="00117CE7"/>
    <w:rsid w:val="001355C5"/>
    <w:rsid w:val="001358DA"/>
    <w:rsid w:val="00141E38"/>
    <w:rsid w:val="00150C7E"/>
    <w:rsid w:val="001631C2"/>
    <w:rsid w:val="0016478A"/>
    <w:rsid w:val="00165FA3"/>
    <w:rsid w:val="001707D2"/>
    <w:rsid w:val="001826BA"/>
    <w:rsid w:val="001941FB"/>
    <w:rsid w:val="00197AA7"/>
    <w:rsid w:val="001A0EF3"/>
    <w:rsid w:val="001B2F56"/>
    <w:rsid w:val="001B36B7"/>
    <w:rsid w:val="001C29F1"/>
    <w:rsid w:val="001C2EAE"/>
    <w:rsid w:val="001D5CF8"/>
    <w:rsid w:val="001D6574"/>
    <w:rsid w:val="001E1605"/>
    <w:rsid w:val="001E7364"/>
    <w:rsid w:val="001E774A"/>
    <w:rsid w:val="002223A0"/>
    <w:rsid w:val="002500AC"/>
    <w:rsid w:val="002563C2"/>
    <w:rsid w:val="00284E79"/>
    <w:rsid w:val="00290F49"/>
    <w:rsid w:val="002960F5"/>
    <w:rsid w:val="002A1972"/>
    <w:rsid w:val="002B1F36"/>
    <w:rsid w:val="002B5AF8"/>
    <w:rsid w:val="002C1F65"/>
    <w:rsid w:val="002D0036"/>
    <w:rsid w:val="002D0D3A"/>
    <w:rsid w:val="002E73AE"/>
    <w:rsid w:val="002F4FB8"/>
    <w:rsid w:val="00315A98"/>
    <w:rsid w:val="00320F4F"/>
    <w:rsid w:val="003616B5"/>
    <w:rsid w:val="0036462D"/>
    <w:rsid w:val="00372A85"/>
    <w:rsid w:val="00385AC4"/>
    <w:rsid w:val="00394EDF"/>
    <w:rsid w:val="003A080E"/>
    <w:rsid w:val="003A0D12"/>
    <w:rsid w:val="003A5AC1"/>
    <w:rsid w:val="003B1410"/>
    <w:rsid w:val="003B1B06"/>
    <w:rsid w:val="003B1B34"/>
    <w:rsid w:val="003C187C"/>
    <w:rsid w:val="003D08A2"/>
    <w:rsid w:val="003D53A7"/>
    <w:rsid w:val="003F29F6"/>
    <w:rsid w:val="003F627A"/>
    <w:rsid w:val="00404175"/>
    <w:rsid w:val="004146E5"/>
    <w:rsid w:val="00420360"/>
    <w:rsid w:val="00434DFE"/>
    <w:rsid w:val="00465649"/>
    <w:rsid w:val="00466DC5"/>
    <w:rsid w:val="00475406"/>
    <w:rsid w:val="00475FB6"/>
    <w:rsid w:val="00486716"/>
    <w:rsid w:val="004A4049"/>
    <w:rsid w:val="004B1515"/>
    <w:rsid w:val="004B2800"/>
    <w:rsid w:val="004B2CA1"/>
    <w:rsid w:val="004B5CA2"/>
    <w:rsid w:val="004B677D"/>
    <w:rsid w:val="004C4283"/>
    <w:rsid w:val="004D528B"/>
    <w:rsid w:val="004E60E1"/>
    <w:rsid w:val="004E6D78"/>
    <w:rsid w:val="00501CD0"/>
    <w:rsid w:val="00510BEA"/>
    <w:rsid w:val="00515E41"/>
    <w:rsid w:val="005335A5"/>
    <w:rsid w:val="00541000"/>
    <w:rsid w:val="00556C91"/>
    <w:rsid w:val="005578EF"/>
    <w:rsid w:val="005640C6"/>
    <w:rsid w:val="005920B5"/>
    <w:rsid w:val="0059255A"/>
    <w:rsid w:val="005A5BCF"/>
    <w:rsid w:val="005E085F"/>
    <w:rsid w:val="005F40FB"/>
    <w:rsid w:val="006039E3"/>
    <w:rsid w:val="00611FD6"/>
    <w:rsid w:val="00616B33"/>
    <w:rsid w:val="0062477B"/>
    <w:rsid w:val="006271C3"/>
    <w:rsid w:val="006357F5"/>
    <w:rsid w:val="0064536D"/>
    <w:rsid w:val="0065728B"/>
    <w:rsid w:val="0066299B"/>
    <w:rsid w:val="00680F87"/>
    <w:rsid w:val="006917E1"/>
    <w:rsid w:val="0069508F"/>
    <w:rsid w:val="006A5418"/>
    <w:rsid w:val="006B65CF"/>
    <w:rsid w:val="006D49B7"/>
    <w:rsid w:val="00703F35"/>
    <w:rsid w:val="007157A7"/>
    <w:rsid w:val="00720087"/>
    <w:rsid w:val="00732244"/>
    <w:rsid w:val="00747EAE"/>
    <w:rsid w:val="007A6115"/>
    <w:rsid w:val="007B6D28"/>
    <w:rsid w:val="007C7FBA"/>
    <w:rsid w:val="007D425C"/>
    <w:rsid w:val="007D65A7"/>
    <w:rsid w:val="0080492D"/>
    <w:rsid w:val="00807C68"/>
    <w:rsid w:val="00811DCD"/>
    <w:rsid w:val="008374C4"/>
    <w:rsid w:val="00841302"/>
    <w:rsid w:val="00844531"/>
    <w:rsid w:val="00874D33"/>
    <w:rsid w:val="00884B2B"/>
    <w:rsid w:val="008851A5"/>
    <w:rsid w:val="008970C5"/>
    <w:rsid w:val="008A2F6D"/>
    <w:rsid w:val="008A782A"/>
    <w:rsid w:val="008C5A17"/>
    <w:rsid w:val="008D3889"/>
    <w:rsid w:val="008D487B"/>
    <w:rsid w:val="008D4B6F"/>
    <w:rsid w:val="008D7220"/>
    <w:rsid w:val="008F3552"/>
    <w:rsid w:val="008F3BA9"/>
    <w:rsid w:val="0091383E"/>
    <w:rsid w:val="0091605A"/>
    <w:rsid w:val="00951338"/>
    <w:rsid w:val="009A7C84"/>
    <w:rsid w:val="009B1D6F"/>
    <w:rsid w:val="009B26ED"/>
    <w:rsid w:val="009D2902"/>
    <w:rsid w:val="009F1DF0"/>
    <w:rsid w:val="009F7D24"/>
    <w:rsid w:val="00A20681"/>
    <w:rsid w:val="00A32B26"/>
    <w:rsid w:val="00A43B2C"/>
    <w:rsid w:val="00A46DB9"/>
    <w:rsid w:val="00A520E2"/>
    <w:rsid w:val="00A56846"/>
    <w:rsid w:val="00A75826"/>
    <w:rsid w:val="00A77EF1"/>
    <w:rsid w:val="00A86946"/>
    <w:rsid w:val="00A92586"/>
    <w:rsid w:val="00A95831"/>
    <w:rsid w:val="00AA02CB"/>
    <w:rsid w:val="00AA7827"/>
    <w:rsid w:val="00AC4170"/>
    <w:rsid w:val="00AC5F53"/>
    <w:rsid w:val="00AD7055"/>
    <w:rsid w:val="00AE2A36"/>
    <w:rsid w:val="00AF3D66"/>
    <w:rsid w:val="00B009BC"/>
    <w:rsid w:val="00B2443E"/>
    <w:rsid w:val="00B6021E"/>
    <w:rsid w:val="00B70435"/>
    <w:rsid w:val="00B823EF"/>
    <w:rsid w:val="00B905FA"/>
    <w:rsid w:val="00B96C61"/>
    <w:rsid w:val="00BA0FD2"/>
    <w:rsid w:val="00BB0000"/>
    <w:rsid w:val="00BC0A56"/>
    <w:rsid w:val="00BC7632"/>
    <w:rsid w:val="00BF59B4"/>
    <w:rsid w:val="00BF706C"/>
    <w:rsid w:val="00BF7E10"/>
    <w:rsid w:val="00C1558A"/>
    <w:rsid w:val="00C175A2"/>
    <w:rsid w:val="00C259E5"/>
    <w:rsid w:val="00C365DC"/>
    <w:rsid w:val="00C437B2"/>
    <w:rsid w:val="00C53C45"/>
    <w:rsid w:val="00C9267C"/>
    <w:rsid w:val="00C932F0"/>
    <w:rsid w:val="00CA277A"/>
    <w:rsid w:val="00CA3DA7"/>
    <w:rsid w:val="00CC0808"/>
    <w:rsid w:val="00CC18F0"/>
    <w:rsid w:val="00CC5517"/>
    <w:rsid w:val="00CE1F98"/>
    <w:rsid w:val="00CE65D9"/>
    <w:rsid w:val="00D04B79"/>
    <w:rsid w:val="00D05749"/>
    <w:rsid w:val="00D15E55"/>
    <w:rsid w:val="00D21C07"/>
    <w:rsid w:val="00D2367D"/>
    <w:rsid w:val="00D34672"/>
    <w:rsid w:val="00D353A9"/>
    <w:rsid w:val="00D37689"/>
    <w:rsid w:val="00D4241F"/>
    <w:rsid w:val="00D42DA2"/>
    <w:rsid w:val="00D46A11"/>
    <w:rsid w:val="00D736CA"/>
    <w:rsid w:val="00D75D68"/>
    <w:rsid w:val="00D830C8"/>
    <w:rsid w:val="00D84677"/>
    <w:rsid w:val="00D92066"/>
    <w:rsid w:val="00D92409"/>
    <w:rsid w:val="00D971C3"/>
    <w:rsid w:val="00DA39F7"/>
    <w:rsid w:val="00DA4366"/>
    <w:rsid w:val="00DA7722"/>
    <w:rsid w:val="00DB27DE"/>
    <w:rsid w:val="00DB4D82"/>
    <w:rsid w:val="00DB5473"/>
    <w:rsid w:val="00DD35B4"/>
    <w:rsid w:val="00DE3071"/>
    <w:rsid w:val="00DF1084"/>
    <w:rsid w:val="00E01237"/>
    <w:rsid w:val="00E05174"/>
    <w:rsid w:val="00E11301"/>
    <w:rsid w:val="00E27F62"/>
    <w:rsid w:val="00E41291"/>
    <w:rsid w:val="00E5673A"/>
    <w:rsid w:val="00E6662A"/>
    <w:rsid w:val="00E67EA3"/>
    <w:rsid w:val="00E80F17"/>
    <w:rsid w:val="00E82811"/>
    <w:rsid w:val="00EA163B"/>
    <w:rsid w:val="00EA7754"/>
    <w:rsid w:val="00EB1DAF"/>
    <w:rsid w:val="00EC7F80"/>
    <w:rsid w:val="00ED6088"/>
    <w:rsid w:val="00EE01F7"/>
    <w:rsid w:val="00EE2EB2"/>
    <w:rsid w:val="00EE3AE3"/>
    <w:rsid w:val="00EE4288"/>
    <w:rsid w:val="00F12085"/>
    <w:rsid w:val="00F17BCB"/>
    <w:rsid w:val="00F23594"/>
    <w:rsid w:val="00F2536D"/>
    <w:rsid w:val="00F46CF4"/>
    <w:rsid w:val="00F61F6E"/>
    <w:rsid w:val="00F725B9"/>
    <w:rsid w:val="00F7451B"/>
    <w:rsid w:val="00F9461B"/>
    <w:rsid w:val="00FA2557"/>
    <w:rsid w:val="00FB1D2E"/>
    <w:rsid w:val="00FC02DA"/>
    <w:rsid w:val="00FC6DA0"/>
    <w:rsid w:val="00FD05BC"/>
    <w:rsid w:val="00FD7063"/>
    <w:rsid w:val="00FD721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EBA162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85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E085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B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B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B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B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B6F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4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9470-F01D-4207-8893-4421F49B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Birgit Kill // VdF NRW e. V.</cp:lastModifiedBy>
  <cp:revision>6</cp:revision>
  <cp:lastPrinted>2020-10-12T16:25:00Z</cp:lastPrinted>
  <dcterms:created xsi:type="dcterms:W3CDTF">2021-06-16T05:33:00Z</dcterms:created>
  <dcterms:modified xsi:type="dcterms:W3CDTF">2021-06-17T11:01:00Z</dcterms:modified>
</cp:coreProperties>
</file>